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42" w:rsidRDefault="00571F42" w:rsidP="00571F42">
      <w:pPr>
        <w:pStyle w:val="GvdeMetni"/>
        <w:spacing w:before="60"/>
        <w:ind w:left="3"/>
      </w:pPr>
      <w:r>
        <w:t xml:space="preserve">BİSMİL MECİT ÇELİK KIZ ANADOLU İMAM HATİP LİSESİ MÜDÜRLÜĞÜ </w:t>
      </w:r>
    </w:p>
    <w:p w:rsidR="00571F42" w:rsidRDefault="00571F42" w:rsidP="00571F42">
      <w:pPr>
        <w:pStyle w:val="GvdeMetni"/>
        <w:spacing w:after="42"/>
      </w:pPr>
      <w:r>
        <w:t>KIRTASİYE</w:t>
      </w:r>
      <w:r>
        <w:rPr>
          <w:spacing w:val="-2"/>
        </w:rPr>
        <w:t xml:space="preserve"> </w:t>
      </w:r>
      <w:r>
        <w:t>MALZEMESİ</w:t>
      </w:r>
      <w:r>
        <w:rPr>
          <w:spacing w:val="-3"/>
        </w:rPr>
        <w:t xml:space="preserve"> </w:t>
      </w:r>
      <w:r>
        <w:t>İHALESİ</w:t>
      </w:r>
      <w:r>
        <w:rPr>
          <w:spacing w:val="-3"/>
        </w:rPr>
        <w:t xml:space="preserve"> </w:t>
      </w:r>
      <w:r>
        <w:t>TEKNİK</w:t>
      </w:r>
      <w:r>
        <w:rPr>
          <w:spacing w:val="-5"/>
        </w:rPr>
        <w:t xml:space="preserve"> </w:t>
      </w:r>
      <w:r>
        <w:rPr>
          <w:spacing w:val="-2"/>
        </w:rPr>
        <w:t>ŞARTNAMESİ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2302"/>
        <w:gridCol w:w="1101"/>
        <w:gridCol w:w="6898"/>
      </w:tblGrid>
      <w:tr w:rsidR="00571F42" w:rsidTr="00ED58B9">
        <w:trPr>
          <w:trHeight w:val="537"/>
        </w:trPr>
        <w:tc>
          <w:tcPr>
            <w:tcW w:w="1059" w:type="dxa"/>
          </w:tcPr>
          <w:p w:rsidR="00571F42" w:rsidRDefault="00571F42" w:rsidP="00ED58B9">
            <w:pPr>
              <w:pStyle w:val="TableParagraph"/>
              <w:spacing w:before="140"/>
              <w:ind w:left="74"/>
              <w:rPr>
                <w:b/>
              </w:rPr>
            </w:pPr>
            <w:r>
              <w:rPr>
                <w:b/>
              </w:rPr>
              <w:t>SIRA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302" w:type="dxa"/>
          </w:tcPr>
          <w:p w:rsidR="00571F42" w:rsidRDefault="00571F42" w:rsidP="00ED58B9">
            <w:pPr>
              <w:pStyle w:val="TableParagraph"/>
              <w:spacing w:before="13" w:line="252" w:lineRule="exact"/>
              <w:ind w:left="842" w:right="292" w:hanging="476"/>
              <w:rPr>
                <w:b/>
              </w:rPr>
            </w:pPr>
            <w:r>
              <w:rPr>
                <w:b/>
                <w:spacing w:val="-2"/>
              </w:rPr>
              <w:t xml:space="preserve">MALZEMENİN </w:t>
            </w:r>
            <w:r>
              <w:rPr>
                <w:b/>
                <w:spacing w:val="-4"/>
              </w:rPr>
              <w:t>CİNSİ</w:t>
            </w:r>
          </w:p>
        </w:tc>
        <w:tc>
          <w:tcPr>
            <w:tcW w:w="1101" w:type="dxa"/>
          </w:tcPr>
          <w:p w:rsidR="00571F42" w:rsidRDefault="00571F42" w:rsidP="00ED58B9">
            <w:pPr>
              <w:pStyle w:val="TableParagraph"/>
              <w:spacing w:before="140"/>
              <w:ind w:left="163"/>
              <w:rPr>
                <w:b/>
              </w:rPr>
            </w:pPr>
            <w:r>
              <w:rPr>
                <w:b/>
                <w:spacing w:val="-2"/>
              </w:rPr>
              <w:t>BİRİMİ</w:t>
            </w:r>
          </w:p>
        </w:tc>
        <w:tc>
          <w:tcPr>
            <w:tcW w:w="6898" w:type="dxa"/>
          </w:tcPr>
          <w:p w:rsidR="00571F42" w:rsidRDefault="00571F42" w:rsidP="00ED58B9">
            <w:pPr>
              <w:pStyle w:val="TableParagraph"/>
              <w:spacing w:before="140"/>
              <w:ind w:left="11"/>
              <w:jc w:val="center"/>
              <w:rPr>
                <w:b/>
              </w:rPr>
            </w:pPr>
            <w:r>
              <w:rPr>
                <w:b/>
              </w:rPr>
              <w:t>TEKNİK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ŞARTNAMELER</w:t>
            </w:r>
          </w:p>
        </w:tc>
      </w:tr>
      <w:tr w:rsidR="00571F42" w:rsidTr="00ED58B9">
        <w:trPr>
          <w:trHeight w:val="431"/>
        </w:trPr>
        <w:tc>
          <w:tcPr>
            <w:tcW w:w="1059" w:type="dxa"/>
            <w:vMerge w:val="restart"/>
          </w:tcPr>
          <w:p w:rsidR="00571F42" w:rsidRDefault="00571F42" w:rsidP="00ED58B9">
            <w:pPr>
              <w:pStyle w:val="TableParagraph"/>
              <w:rPr>
                <w:b/>
              </w:rPr>
            </w:pPr>
          </w:p>
          <w:p w:rsidR="00571F42" w:rsidRDefault="00571F42" w:rsidP="00ED58B9">
            <w:pPr>
              <w:pStyle w:val="TableParagraph"/>
              <w:rPr>
                <w:b/>
              </w:rPr>
            </w:pPr>
          </w:p>
          <w:p w:rsidR="00571F42" w:rsidRDefault="00571F42" w:rsidP="00ED58B9">
            <w:pPr>
              <w:pStyle w:val="TableParagraph"/>
              <w:spacing w:before="230"/>
              <w:rPr>
                <w:b/>
              </w:rPr>
            </w:pPr>
          </w:p>
          <w:p w:rsidR="00571F42" w:rsidRDefault="00571F42" w:rsidP="00ED58B9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02" w:type="dxa"/>
            <w:vMerge w:val="restart"/>
          </w:tcPr>
          <w:p w:rsidR="00571F42" w:rsidRDefault="00571F42" w:rsidP="00ED58B9">
            <w:pPr>
              <w:pStyle w:val="TableParagraph"/>
              <w:rPr>
                <w:b/>
              </w:rPr>
            </w:pPr>
          </w:p>
          <w:p w:rsidR="00571F42" w:rsidRDefault="00571F42" w:rsidP="00ED58B9">
            <w:pPr>
              <w:pStyle w:val="TableParagraph"/>
              <w:spacing w:before="231"/>
              <w:rPr>
                <w:b/>
              </w:rPr>
            </w:pPr>
          </w:p>
          <w:p w:rsidR="00571F42" w:rsidRDefault="00571F42" w:rsidP="00ED58B9">
            <w:pPr>
              <w:pStyle w:val="TableParagraph"/>
              <w:ind w:left="69" w:right="292"/>
            </w:pPr>
            <w:r>
              <w:t>FOTOKOPİ</w:t>
            </w:r>
            <w:r>
              <w:rPr>
                <w:spacing w:val="-14"/>
              </w:rPr>
              <w:t xml:space="preserve"> </w:t>
            </w:r>
            <w:r>
              <w:t>KAĞIDI 21X29 A4</w:t>
            </w:r>
          </w:p>
        </w:tc>
        <w:tc>
          <w:tcPr>
            <w:tcW w:w="1101" w:type="dxa"/>
            <w:vMerge w:val="restart"/>
          </w:tcPr>
          <w:p w:rsidR="00571F42" w:rsidRDefault="00571F42" w:rsidP="00ED58B9">
            <w:pPr>
              <w:pStyle w:val="TableParagraph"/>
              <w:rPr>
                <w:b/>
              </w:rPr>
            </w:pPr>
          </w:p>
          <w:p w:rsidR="00571F42" w:rsidRDefault="00571F42" w:rsidP="00ED58B9">
            <w:pPr>
              <w:pStyle w:val="TableParagraph"/>
              <w:rPr>
                <w:b/>
              </w:rPr>
            </w:pPr>
          </w:p>
          <w:p w:rsidR="00571F42" w:rsidRDefault="00571F42" w:rsidP="00ED58B9">
            <w:pPr>
              <w:pStyle w:val="TableParagraph"/>
              <w:spacing w:before="105"/>
              <w:rPr>
                <w:b/>
              </w:rPr>
            </w:pPr>
          </w:p>
          <w:p w:rsidR="00571F42" w:rsidRDefault="00FC516C" w:rsidP="00ED58B9">
            <w:pPr>
              <w:pStyle w:val="TableParagraph"/>
              <w:spacing w:before="1"/>
              <w:ind w:left="371"/>
            </w:pPr>
            <w:proofErr w:type="spellStart"/>
            <w:r>
              <w:rPr>
                <w:spacing w:val="-5"/>
              </w:rPr>
              <w:t>Adet</w:t>
            </w:r>
            <w:proofErr w:type="spellEnd"/>
          </w:p>
        </w:tc>
        <w:tc>
          <w:tcPr>
            <w:tcW w:w="6898" w:type="dxa"/>
          </w:tcPr>
          <w:p w:rsidR="00571F42" w:rsidRDefault="00571F42" w:rsidP="00ED58B9">
            <w:pPr>
              <w:pStyle w:val="TableParagraph"/>
              <w:spacing w:before="82"/>
              <w:ind w:left="70"/>
            </w:pPr>
            <w:r>
              <w:t>1-Kağıtlar</w:t>
            </w:r>
            <w:r>
              <w:rPr>
                <w:spacing w:val="-6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sınıf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beyaz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hamur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kağıttan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olmalıdır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571F42" w:rsidTr="00ED58B9">
        <w:trPr>
          <w:trHeight w:val="313"/>
        </w:trPr>
        <w:tc>
          <w:tcPr>
            <w:tcW w:w="1059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</w:tcPr>
          <w:p w:rsidR="00571F42" w:rsidRDefault="00571F42" w:rsidP="00FC516C">
            <w:pPr>
              <w:pStyle w:val="TableParagraph"/>
              <w:spacing w:before="25"/>
              <w:ind w:left="70"/>
            </w:pPr>
            <w:r>
              <w:t>2-</w:t>
            </w:r>
            <w:r>
              <w:rPr>
                <w:spacing w:val="-7"/>
              </w:rPr>
              <w:t xml:space="preserve"> </w:t>
            </w:r>
            <w:r>
              <w:t>500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adetli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paketlerde,</w:t>
            </w:r>
            <w:r w:rsidR="00FC516C">
              <w:t>olacak</w:t>
            </w:r>
            <w:bookmarkStart w:id="0" w:name="_GoBack"/>
            <w:bookmarkEnd w:id="0"/>
            <w:proofErr w:type="spellEnd"/>
            <w:r>
              <w:rPr>
                <w:spacing w:val="-2"/>
              </w:rPr>
              <w:t>.</w:t>
            </w:r>
          </w:p>
        </w:tc>
      </w:tr>
      <w:tr w:rsidR="00571F42" w:rsidTr="00ED58B9">
        <w:trPr>
          <w:trHeight w:val="506"/>
        </w:trPr>
        <w:tc>
          <w:tcPr>
            <w:tcW w:w="1059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</w:tcPr>
          <w:p w:rsidR="00571F42" w:rsidRDefault="00571F42" w:rsidP="00ED58B9">
            <w:pPr>
              <w:pStyle w:val="TableParagraph"/>
              <w:spacing w:line="248" w:lineRule="exact"/>
              <w:ind w:left="70"/>
            </w:pPr>
            <w:r>
              <w:t>3-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Fotokopi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çekimine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kalınlık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rutubet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yüzey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düzgünlüğü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porotize</w:t>
            </w:r>
            <w:proofErr w:type="spellEnd"/>
          </w:p>
          <w:p w:rsidR="00571F42" w:rsidRDefault="00571F42" w:rsidP="00ED58B9">
            <w:pPr>
              <w:pStyle w:val="TableParagraph"/>
              <w:spacing w:line="238" w:lineRule="exact"/>
              <w:ind w:left="70"/>
            </w:pPr>
            <w:proofErr w:type="spellStart"/>
            <w:proofErr w:type="gramStart"/>
            <w:r>
              <w:t>ve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sertlik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değerlerine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olmalı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571F42" w:rsidTr="00ED58B9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</w:tcPr>
          <w:p w:rsidR="00571F42" w:rsidRDefault="00571F42" w:rsidP="00ED58B9">
            <w:pPr>
              <w:pStyle w:val="TableParagraph"/>
              <w:spacing w:before="25"/>
              <w:ind w:left="70"/>
            </w:pPr>
            <w:r>
              <w:t>4-</w:t>
            </w:r>
            <w:r>
              <w:rPr>
                <w:spacing w:val="-7"/>
              </w:rPr>
              <w:t xml:space="preserve"> </w:t>
            </w:r>
            <w:r>
              <w:t>80</w:t>
            </w:r>
            <w:r>
              <w:rPr>
                <w:spacing w:val="-1"/>
              </w:rPr>
              <w:t xml:space="preserve"> </w:t>
            </w:r>
            <w:r>
              <w:t>g/m2</w:t>
            </w:r>
            <w:r>
              <w:rPr>
                <w:spacing w:val="49"/>
              </w:rPr>
              <w:t xml:space="preserve"> </w:t>
            </w:r>
            <w:proofErr w:type="spellStart"/>
            <w:r>
              <w:t>ağırlığında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olmalıdır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571F42" w:rsidTr="00ED58B9">
        <w:trPr>
          <w:trHeight w:val="311"/>
        </w:trPr>
        <w:tc>
          <w:tcPr>
            <w:tcW w:w="1059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</w:tcPr>
          <w:p w:rsidR="00571F42" w:rsidRDefault="00571F42" w:rsidP="00ED58B9">
            <w:pPr>
              <w:pStyle w:val="TableParagraph"/>
              <w:spacing w:before="53" w:line="238" w:lineRule="exact"/>
              <w:ind w:left="70"/>
            </w:pPr>
            <w:r>
              <w:t>5-</w:t>
            </w:r>
            <w:r>
              <w:rPr>
                <w:spacing w:val="-5"/>
              </w:rPr>
              <w:t xml:space="preserve"> </w:t>
            </w:r>
            <w:r>
              <w:t>297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210</w:t>
            </w:r>
            <w:r>
              <w:rPr>
                <w:spacing w:val="-1"/>
              </w:rPr>
              <w:t xml:space="preserve"> </w:t>
            </w:r>
            <w:r>
              <w:t>mm</w:t>
            </w:r>
            <w:r>
              <w:rPr>
                <w:spacing w:val="-4"/>
              </w:rPr>
              <w:t xml:space="preserve"> </w:t>
            </w:r>
            <w:r>
              <w:t>A4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boyutunda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olacak</w:t>
            </w:r>
            <w:proofErr w:type="spellEnd"/>
          </w:p>
        </w:tc>
      </w:tr>
      <w:tr w:rsidR="00571F42" w:rsidTr="00ED58B9">
        <w:trPr>
          <w:trHeight w:val="316"/>
        </w:trPr>
        <w:tc>
          <w:tcPr>
            <w:tcW w:w="1059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</w:tcPr>
          <w:p w:rsidR="00571F42" w:rsidRDefault="00571F42" w:rsidP="00ED58B9">
            <w:pPr>
              <w:pStyle w:val="TableParagraph"/>
              <w:spacing w:before="56" w:line="240" w:lineRule="exact"/>
              <w:ind w:left="70"/>
            </w:pPr>
            <w:r>
              <w:t>6-Numune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üzerinden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değerlendirilecektir</w:t>
            </w:r>
            <w:proofErr w:type="spellEnd"/>
          </w:p>
        </w:tc>
      </w:tr>
      <w:tr w:rsidR="00571F42" w:rsidTr="00ED58B9">
        <w:trPr>
          <w:trHeight w:val="506"/>
        </w:trPr>
        <w:tc>
          <w:tcPr>
            <w:tcW w:w="1059" w:type="dxa"/>
            <w:vMerge w:val="restart"/>
          </w:tcPr>
          <w:p w:rsidR="00571F42" w:rsidRDefault="00571F42" w:rsidP="00ED58B9">
            <w:pPr>
              <w:pStyle w:val="TableParagraph"/>
              <w:rPr>
                <w:b/>
              </w:rPr>
            </w:pPr>
          </w:p>
          <w:p w:rsidR="00571F42" w:rsidRDefault="00571F42" w:rsidP="00ED58B9">
            <w:pPr>
              <w:pStyle w:val="TableParagraph"/>
              <w:spacing w:before="166"/>
              <w:rPr>
                <w:b/>
              </w:rPr>
            </w:pPr>
          </w:p>
          <w:p w:rsidR="00571F42" w:rsidRDefault="00571F42" w:rsidP="00ED58B9">
            <w:pPr>
              <w:pStyle w:val="TableParagraph"/>
              <w:spacing w:before="1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02" w:type="dxa"/>
            <w:vMerge w:val="restart"/>
          </w:tcPr>
          <w:p w:rsidR="00571F42" w:rsidRDefault="00571F42" w:rsidP="00ED58B9">
            <w:pPr>
              <w:pStyle w:val="TableParagraph"/>
              <w:rPr>
                <w:b/>
              </w:rPr>
            </w:pPr>
          </w:p>
          <w:p w:rsidR="00571F42" w:rsidRDefault="00571F42" w:rsidP="00ED58B9">
            <w:pPr>
              <w:pStyle w:val="TableParagraph"/>
              <w:rPr>
                <w:b/>
              </w:rPr>
            </w:pPr>
          </w:p>
          <w:p w:rsidR="00571F42" w:rsidRDefault="00571F42" w:rsidP="00ED58B9">
            <w:pPr>
              <w:pStyle w:val="TableParagraph"/>
              <w:rPr>
                <w:b/>
              </w:rPr>
            </w:pPr>
          </w:p>
          <w:p w:rsidR="00571F42" w:rsidRDefault="00571F42" w:rsidP="00ED58B9">
            <w:pPr>
              <w:pStyle w:val="TableParagraph"/>
              <w:spacing w:before="140"/>
              <w:rPr>
                <w:b/>
              </w:rPr>
            </w:pPr>
          </w:p>
          <w:p w:rsidR="00571F42" w:rsidRDefault="00571F42" w:rsidP="00ED58B9">
            <w:pPr>
              <w:pStyle w:val="TableParagraph"/>
              <w:spacing w:before="1"/>
              <w:ind w:left="69" w:right="634"/>
            </w:pPr>
            <w:r>
              <w:t>GENİŞ</w:t>
            </w:r>
            <w:r>
              <w:rPr>
                <w:spacing w:val="-14"/>
              </w:rPr>
              <w:t xml:space="preserve"> </w:t>
            </w:r>
            <w:r>
              <w:t xml:space="preserve">KLASÖR </w:t>
            </w:r>
            <w:r>
              <w:rPr>
                <w:spacing w:val="-2"/>
              </w:rPr>
              <w:t>7X28X32</w:t>
            </w:r>
          </w:p>
        </w:tc>
        <w:tc>
          <w:tcPr>
            <w:tcW w:w="1101" w:type="dxa"/>
            <w:vMerge w:val="restart"/>
          </w:tcPr>
          <w:p w:rsidR="00571F42" w:rsidRDefault="00571F42" w:rsidP="00ED58B9">
            <w:pPr>
              <w:pStyle w:val="TableParagraph"/>
              <w:rPr>
                <w:b/>
              </w:rPr>
            </w:pPr>
          </w:p>
          <w:p w:rsidR="00571F42" w:rsidRDefault="00571F42" w:rsidP="00ED58B9">
            <w:pPr>
              <w:pStyle w:val="TableParagraph"/>
              <w:rPr>
                <w:b/>
              </w:rPr>
            </w:pPr>
          </w:p>
          <w:p w:rsidR="00571F42" w:rsidRDefault="00571F42" w:rsidP="00ED58B9">
            <w:pPr>
              <w:pStyle w:val="TableParagraph"/>
              <w:rPr>
                <w:b/>
              </w:rPr>
            </w:pPr>
          </w:p>
          <w:p w:rsidR="00571F42" w:rsidRDefault="00571F42" w:rsidP="00ED58B9">
            <w:pPr>
              <w:pStyle w:val="TableParagraph"/>
              <w:rPr>
                <w:b/>
              </w:rPr>
            </w:pPr>
          </w:p>
          <w:p w:rsidR="00571F42" w:rsidRDefault="00571F42" w:rsidP="00ED58B9">
            <w:pPr>
              <w:pStyle w:val="TableParagraph"/>
              <w:spacing w:before="15"/>
              <w:rPr>
                <w:b/>
              </w:rPr>
            </w:pPr>
          </w:p>
          <w:p w:rsidR="00571F42" w:rsidRDefault="00571F42" w:rsidP="00ED58B9">
            <w:pPr>
              <w:pStyle w:val="TableParagraph"/>
              <w:ind w:left="256"/>
            </w:pPr>
            <w:r>
              <w:rPr>
                <w:spacing w:val="-4"/>
              </w:rPr>
              <w:t>ADET</w:t>
            </w:r>
          </w:p>
        </w:tc>
        <w:tc>
          <w:tcPr>
            <w:tcW w:w="6898" w:type="dxa"/>
          </w:tcPr>
          <w:p w:rsidR="00571F42" w:rsidRDefault="00571F42" w:rsidP="00ED58B9">
            <w:pPr>
              <w:pStyle w:val="TableParagraph"/>
              <w:spacing w:line="246" w:lineRule="exact"/>
              <w:ind w:left="70"/>
            </w:pPr>
            <w:r>
              <w:t>1-Plastik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kaplamalı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klasörlük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kartondan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üretilmiş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olmalı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kaliteli</w:t>
            </w:r>
            <w:proofErr w:type="spellEnd"/>
          </w:p>
          <w:p w:rsidR="00571F42" w:rsidRDefault="00571F42" w:rsidP="00ED58B9">
            <w:pPr>
              <w:pStyle w:val="TableParagraph"/>
              <w:spacing w:line="240" w:lineRule="exact"/>
              <w:ind w:left="70"/>
            </w:pPr>
            <w:proofErr w:type="spellStart"/>
            <w:proofErr w:type="gramStart"/>
            <w:r>
              <w:rPr>
                <w:spacing w:val="-2"/>
              </w:rPr>
              <w:t>olmalıdır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</w:tr>
      <w:tr w:rsidR="00571F42" w:rsidTr="00ED58B9">
        <w:trPr>
          <w:trHeight w:val="505"/>
        </w:trPr>
        <w:tc>
          <w:tcPr>
            <w:tcW w:w="1059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</w:tcPr>
          <w:p w:rsidR="00571F42" w:rsidRDefault="00571F42" w:rsidP="00ED58B9">
            <w:pPr>
              <w:pStyle w:val="TableParagraph"/>
              <w:spacing w:line="246" w:lineRule="exact"/>
              <w:ind w:left="70"/>
            </w:pPr>
            <w:r>
              <w:t>2-Kollu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mekanizmalı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radolu</w:t>
            </w:r>
            <w:proofErr w:type="spellEnd"/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kilit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sistemli</w:t>
            </w:r>
            <w:proofErr w:type="spellEnd"/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olmalı,kapaklar</w:t>
            </w:r>
            <w:proofErr w:type="spellEnd"/>
            <w:r>
              <w:rPr>
                <w:spacing w:val="-4"/>
              </w:rPr>
              <w:t xml:space="preserve"> </w:t>
            </w:r>
            <w:r>
              <w:t>metal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çıtalı</w:t>
            </w:r>
            <w:proofErr w:type="spellEnd"/>
          </w:p>
          <w:p w:rsidR="00571F42" w:rsidRDefault="00571F42" w:rsidP="00ED58B9">
            <w:pPr>
              <w:pStyle w:val="TableParagraph"/>
              <w:spacing w:line="240" w:lineRule="exact"/>
              <w:ind w:left="70"/>
            </w:pPr>
            <w:proofErr w:type="spellStart"/>
            <w:proofErr w:type="gramStart"/>
            <w:r>
              <w:rPr>
                <w:spacing w:val="-2"/>
              </w:rPr>
              <w:t>olmalıdır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</w:tr>
      <w:tr w:rsidR="00571F42" w:rsidTr="00ED58B9">
        <w:trPr>
          <w:trHeight w:val="314"/>
        </w:trPr>
        <w:tc>
          <w:tcPr>
            <w:tcW w:w="1059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</w:tcPr>
          <w:p w:rsidR="00571F42" w:rsidRDefault="00571F42" w:rsidP="00ED58B9">
            <w:pPr>
              <w:pStyle w:val="TableParagraph"/>
              <w:spacing w:before="25"/>
              <w:ind w:left="70"/>
            </w:pPr>
            <w:r>
              <w:t>3-Cepli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değiştirilebilir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etiketli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olmalı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571F42" w:rsidTr="00ED58B9">
        <w:trPr>
          <w:trHeight w:val="253"/>
        </w:trPr>
        <w:tc>
          <w:tcPr>
            <w:tcW w:w="1059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</w:tcPr>
          <w:p w:rsidR="00571F42" w:rsidRDefault="00571F42" w:rsidP="00ED58B9">
            <w:pPr>
              <w:pStyle w:val="TableParagraph"/>
              <w:spacing w:line="234" w:lineRule="exact"/>
              <w:ind w:left="70"/>
            </w:pPr>
            <w:r>
              <w:t>4-</w:t>
            </w:r>
            <w:r>
              <w:rPr>
                <w:spacing w:val="-7"/>
              </w:rPr>
              <w:t xml:space="preserve"> </w:t>
            </w:r>
            <w:r>
              <w:t>Geniş-Plastik-A4</w:t>
            </w:r>
            <w:r>
              <w:rPr>
                <w:spacing w:val="-4"/>
              </w:rPr>
              <w:t xml:space="preserve"> </w:t>
            </w:r>
            <w:r>
              <w:t>boy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olacak</w:t>
            </w:r>
            <w:proofErr w:type="spellEnd"/>
          </w:p>
        </w:tc>
      </w:tr>
      <w:tr w:rsidR="00571F42" w:rsidTr="00ED58B9">
        <w:trPr>
          <w:trHeight w:val="314"/>
        </w:trPr>
        <w:tc>
          <w:tcPr>
            <w:tcW w:w="1059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</w:tcPr>
          <w:p w:rsidR="00571F42" w:rsidRDefault="00571F42" w:rsidP="00ED58B9">
            <w:pPr>
              <w:pStyle w:val="TableParagraph"/>
              <w:spacing w:before="56" w:line="238" w:lineRule="exact"/>
              <w:ind w:left="70"/>
            </w:pPr>
            <w:r>
              <w:t>5-</w:t>
            </w:r>
            <w:r>
              <w:rPr>
                <w:spacing w:val="-5"/>
              </w:rPr>
              <w:t xml:space="preserve"> </w:t>
            </w:r>
            <w:r>
              <w:t>28 X 32 X</w:t>
            </w:r>
            <w:r>
              <w:rPr>
                <w:spacing w:val="2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cm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boyutunda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olcak</w:t>
            </w:r>
            <w:proofErr w:type="spellEnd"/>
          </w:p>
        </w:tc>
      </w:tr>
      <w:tr w:rsidR="00571F42" w:rsidTr="00ED58B9">
        <w:trPr>
          <w:trHeight w:val="313"/>
        </w:trPr>
        <w:tc>
          <w:tcPr>
            <w:tcW w:w="1059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</w:tcPr>
          <w:p w:rsidR="00571F42" w:rsidRDefault="00571F42" w:rsidP="00ED58B9">
            <w:pPr>
              <w:pStyle w:val="TableParagraph"/>
              <w:spacing w:before="56" w:line="238" w:lineRule="exact"/>
              <w:ind w:left="70"/>
            </w:pPr>
            <w:r>
              <w:t>6-Renkler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idarece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belirlenecek</w:t>
            </w:r>
            <w:proofErr w:type="spellEnd"/>
          </w:p>
        </w:tc>
      </w:tr>
      <w:tr w:rsidR="00571F42" w:rsidTr="00ED58B9">
        <w:trPr>
          <w:trHeight w:val="556"/>
        </w:trPr>
        <w:tc>
          <w:tcPr>
            <w:tcW w:w="1059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571F42" w:rsidRDefault="00571F42" w:rsidP="00ED58B9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</w:tcPr>
          <w:p w:rsidR="00571F42" w:rsidRDefault="00571F42" w:rsidP="00ED58B9">
            <w:pPr>
              <w:pStyle w:val="TableParagraph"/>
              <w:spacing w:before="45"/>
              <w:rPr>
                <w:b/>
              </w:rPr>
            </w:pPr>
          </w:p>
          <w:p w:rsidR="00571F42" w:rsidRDefault="00571F42" w:rsidP="00ED58B9">
            <w:pPr>
              <w:pStyle w:val="TableParagraph"/>
              <w:spacing w:line="238" w:lineRule="exact"/>
              <w:ind w:left="70"/>
            </w:pPr>
            <w:r>
              <w:t>7-Numune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üzerinden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değerlendirilecektir</w:t>
            </w:r>
            <w:proofErr w:type="spellEnd"/>
          </w:p>
        </w:tc>
      </w:tr>
    </w:tbl>
    <w:p w:rsidR="00571F42" w:rsidRDefault="00571F42" w:rsidP="00571F42">
      <w:pPr>
        <w:spacing w:before="68" w:after="44"/>
        <w:ind w:left="2" w:right="55"/>
        <w:jc w:val="center"/>
      </w:pPr>
    </w:p>
    <w:p w:rsidR="00571F42" w:rsidRDefault="00571F42" w:rsidP="00571F42">
      <w:pPr>
        <w:spacing w:before="68" w:after="44"/>
        <w:ind w:left="2" w:right="55"/>
        <w:jc w:val="center"/>
      </w:pPr>
    </w:p>
    <w:p w:rsidR="00571F42" w:rsidRDefault="00571F42" w:rsidP="00571F42">
      <w:pPr>
        <w:spacing w:before="68" w:after="44"/>
        <w:ind w:left="2" w:right="55"/>
      </w:pPr>
      <w:r>
        <w:t xml:space="preserve">Genel şartlar: </w:t>
      </w:r>
      <w:r w:rsidRPr="00571F42">
        <w:t>TSE'ye uygun ve kendi emsalleri veya benzerleri içerisinde en iyisi olacak ve birinci kalite olacak.</w:t>
      </w:r>
      <w:r>
        <w:t xml:space="preserve"> Nakliye ücreti ödenmeyecek. </w:t>
      </w:r>
    </w:p>
    <w:sectPr w:rsidR="00571F42">
      <w:pgSz w:w="11910" w:h="16840"/>
      <w:pgMar w:top="1220" w:right="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42"/>
    <w:rsid w:val="00571F42"/>
    <w:rsid w:val="00573645"/>
    <w:rsid w:val="00AA7F29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25C83-39D1-42EB-8CB2-5FD2E297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1F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F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1F42"/>
  </w:style>
  <w:style w:type="paragraph" w:styleId="GvdeMetni">
    <w:name w:val="Body Text"/>
    <w:basedOn w:val="Normal"/>
    <w:link w:val="GvdeMetniChar"/>
    <w:uiPriority w:val="1"/>
    <w:qFormat/>
    <w:rsid w:val="00571F42"/>
    <w:pPr>
      <w:spacing w:before="44"/>
      <w:ind w:right="55"/>
      <w:jc w:val="center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71F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7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2024-10-28T07:07:00Z</dcterms:created>
  <dcterms:modified xsi:type="dcterms:W3CDTF">2024-10-28T07:53:00Z</dcterms:modified>
</cp:coreProperties>
</file>